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534F" w:rsidRDefault="00C8534F" w:rsidP="00AD7853">
      <w:r>
        <w:rPr>
          <w:b/>
          <w:bCs/>
        </w:rPr>
        <w:t>SOURCE A</w:t>
      </w:r>
      <w:r w:rsidR="00097F12">
        <w:t xml:space="preserve">: This source is from the autobiography, </w:t>
      </w:r>
      <w:r w:rsidR="00097F12">
        <w:rPr>
          <w:i/>
          <w:iCs/>
        </w:rPr>
        <w:t>I Am Mala</w:t>
      </w:r>
      <w:r w:rsidR="00E57411">
        <w:rPr>
          <w:i/>
          <w:iCs/>
        </w:rPr>
        <w:t>la</w:t>
      </w:r>
      <w:r w:rsidR="00E57411">
        <w:t xml:space="preserve">, published in </w:t>
      </w:r>
      <w:r w:rsidR="000A2B13">
        <w:t>201</w:t>
      </w:r>
      <w:r w:rsidR="00AB1AEC">
        <w:t xml:space="preserve">3. In the extract Malala shares stories about her childhood, and her relationships with her brothers and her friend, Salina. </w:t>
      </w:r>
    </w:p>
    <w:p w:rsidR="00AB1AEC" w:rsidRPr="00E57411" w:rsidRDefault="00AB1AEC" w:rsidP="00AD7853"/>
    <w:p w:rsidR="00AD7853" w:rsidRDefault="00C8534F" w:rsidP="00AD7853">
      <w:r>
        <w:t xml:space="preserve">I </w:t>
      </w:r>
      <w:r w:rsidR="00AD7853">
        <w:t>don’t believe in fighting—even though my fourteen year-old brother, Khushal, annoys me to no end. I don’t fight with him. Rather, he fights with me. And I agree with Newton: For every action, there is an equal and opposite reaction. So I guess you could say that when Khushal fights with me, I oblige him. We argue over the TV remote. Over chores. Over who’s the better student. Over who ate the last of the Cheesy Wotsits. Over whatever you can think of.</w:t>
      </w:r>
    </w:p>
    <w:p w:rsidR="00AD7853" w:rsidRDefault="00AD7853" w:rsidP="00AD7853">
      <w:r>
        <w:t>My ten-year-old brother, Atal, annoys me less. And he is quite good at chasing down the cricket ball when we kick it out of bounds. But he does make up his own rules sometimes.</w:t>
      </w:r>
    </w:p>
    <w:p w:rsidR="00AD7853" w:rsidRDefault="00AD7853" w:rsidP="00AD7853">
      <w:r>
        <w:t>When I was younger and these brothers started coming along, I had a little talk with God. God, I said, you did not check with me before sending these two. You didn’t ask how I felt. They are quite inconvenient sometimes, I told God. When I want to study, they make a terrible racket. And when I brush my teeth in the morning, they bang on the bathroom door. But I have made my peace with these brothers. At least with a pair of them, we can play a cricket match.</w:t>
      </w:r>
    </w:p>
    <w:p w:rsidR="00AD7853" w:rsidRDefault="00AD7853" w:rsidP="00AD7853">
      <w:r>
        <w:t>At home in Pakistan, the three of us ran like a pack of rabbits, in and out of the alleys around our house; we played a chasing game like tag, another game called Mango, Mango, a hopscotch game we called Chindakh (meaning “Frog”), and Thief and Police. Sometimes we rang the bell at someone else’s house, then ran away and hid. Our favorite, though, was cricket. We played cricket day and night in the alley by our house or up on our roof, which was flat. If we couldn’t afford a proper cricket ball, we made one out of an old sock stuffed with rubbish; and we drew wickets on the wall in chalk. Because Atal was the youngest, he would be sent to fetch the ball when it sailed off the roof; sometimes he grabbed the neighbors’ ball while he was at it. He’d return with a cheeky grin and a shrug. “What’s wrong?” he’d say. “They took our ball yesterday!”</w:t>
      </w:r>
    </w:p>
    <w:p w:rsidR="00AD7853" w:rsidRDefault="00AD7853" w:rsidP="00AD7853">
      <w:r>
        <w:t>But boys are, well, boys. Most of them are not as civilized as girls. And so, if I wasn’t in the mood for their boyish ways, I’d go downstairs and knock on the wall between our house and Safina’s. Two taps, that was our code. She’d tap in reply. I’d slip aside a brick, opening a hole between our houses, and we’d whisper back and forth. Sometimes we’d go over to one house or the other, where we’d watch our favorite TV show, Shaka Laka Boom Boom—about a boy with a magic pencil. Or we’d work on the little shoebox dolls we were making out of matchsticks and bits of fabric.</w:t>
      </w:r>
    </w:p>
    <w:p w:rsidR="00AD7853" w:rsidRDefault="00AD7853" w:rsidP="00AD7853">
      <w:r>
        <w:t>Safina was my playmate from the time I was about eight. She’s a couple of years younger than me, but we were very close. We sometimes copied each other, but one time I thought she had gone too far, when my favorite possession—my only toy, a pink plastic cell phone my father had given me—went missing.</w:t>
      </w:r>
    </w:p>
    <w:p w:rsidR="003F0C4A" w:rsidRDefault="00AD7853" w:rsidP="00AD7853">
      <w:r>
        <w:t>That afternoon, when I went to play with Safina, she had an identical phone! She said it was hers; she said she’d bought it at the bazaar. Well, I didn’t believe her, and I was too angry to think straight. So when she wasn’t looking, I took a pair of her earrings. The next day, a necklace. I didn’t even like these trinkets, but I couldn’t stop myself.</w:t>
      </w:r>
    </w:p>
    <w:p w:rsidR="007D7D24" w:rsidRDefault="007D7D24" w:rsidP="007D7D24">
      <w:r>
        <w:t xml:space="preserve">A few days later I came home to find my mother so upset she wouldn’t look at me. She had found the stolen trinkets in my small cupboard and had returned them. “Safina stole from me first!” I cried. But my mother was unmoved. “You are older, Malala. You should have set a good example.” I went to my room, drenched in shame. </w:t>
      </w:r>
    </w:p>
    <w:p w:rsidR="007D17D8" w:rsidRDefault="00B470A2" w:rsidP="007D7D24">
      <w:r w:rsidRPr="00B470A2">
        <w:t>I apologized to Safina and her parents. I hoped Safina would apologize, too, and return my phone. But she didn’t say a thing. And, as difficult as it was to keep my new vow, I didn’t mention my suspicion concerning the whereabouts of my phone.</w:t>
      </w:r>
    </w:p>
    <w:p w:rsidR="007D7D24" w:rsidRDefault="007D7D24" w:rsidP="007D7D24">
      <w:r>
        <w:t>Safina and I quickly got back to being friends, and we and all the neighborhood children were back at our running and chasing games. At that time, we lived in a part of town far from the city center. Behind our house was a grassy lot scattered with mysterious ruins—statues of lions, broken columns of an old stupa, and hundreds of enormous stones that looked like giant umbrellas—where, in the summer, we played parpartuni, a game of hide-and-seek. In the winter, we made snowmen until our mothers called us in for a cup of hot milky tea and cardamom.</w:t>
      </w:r>
    </w:p>
    <w:p w:rsidR="007D7D24" w:rsidRDefault="007D7D24" w:rsidP="007D7D24"/>
    <w:p w:rsidR="003F0C4A" w:rsidRDefault="00141AE1" w:rsidP="00AD7853">
      <w:pPr>
        <w:rPr>
          <w:b/>
          <w:bCs/>
        </w:rPr>
      </w:pPr>
      <w:r>
        <w:rPr>
          <w:b/>
          <w:bCs/>
        </w:rPr>
        <w:t>SOURCE B</w:t>
      </w:r>
      <w:r>
        <w:t xml:space="preserve">: </w:t>
      </w:r>
      <w:r w:rsidR="00D454E0">
        <w:rPr>
          <w:b/>
          <w:bCs/>
        </w:rPr>
        <w:t>The following 19</w:t>
      </w:r>
      <w:r w:rsidR="00D454E0" w:rsidRPr="00D454E0">
        <w:rPr>
          <w:b/>
          <w:bCs/>
          <w:vertAlign w:val="superscript"/>
        </w:rPr>
        <w:t>th</w:t>
      </w:r>
      <w:r w:rsidR="00D454E0">
        <w:rPr>
          <w:b/>
          <w:bCs/>
        </w:rPr>
        <w:t xml:space="preserve"> century text is from an essay written by Edwin Pugh, titled ‘Some London Street Amusements</w:t>
      </w:r>
      <w:r w:rsidR="00CA70DD">
        <w:rPr>
          <w:b/>
          <w:bCs/>
        </w:rPr>
        <w:t>’</w:t>
      </w:r>
    </w:p>
    <w:p w:rsidR="00CA70DD" w:rsidRPr="00D454E0" w:rsidRDefault="00CA70DD" w:rsidP="00AD7853">
      <w:pPr>
        <w:rPr>
          <w:b/>
          <w:bCs/>
        </w:rPr>
      </w:pPr>
    </w:p>
    <w:p w:rsidR="009270BB" w:rsidRDefault="009270BB" w:rsidP="009270BB">
      <w:r>
        <w:t xml:space="preserve">IT is Saturday and all the streets in this mixed neighbourhood are a riot of children. </w:t>
      </w:r>
      <w:r w:rsidR="0039227A">
        <w:t>“</w:t>
      </w:r>
      <w:r>
        <w:t>Are you out?</w:t>
      </w:r>
      <w:r w:rsidR="009C0BB9">
        <w:t xml:space="preserve">” </w:t>
      </w:r>
      <w:r>
        <w:t>says one boy to another and it seems a superfluous question. Translated, however, it means "Are you on some vexatious errand for your mother ? or are you at liberty to join in any fun that may crop up?" The boy replies that he is out, and joins the noisy, moving crowd.</w:t>
      </w:r>
    </w:p>
    <w:p w:rsidR="009270BB" w:rsidRDefault="009270BB" w:rsidP="009270BB">
      <w:r>
        <w:t xml:space="preserve">    Men must work and women must weep, says the song</w:t>
      </w:r>
      <w:r w:rsidR="009C0BB9">
        <w:t>, and</w:t>
      </w:r>
      <w:r>
        <w:t xml:space="preserve"> it might be added that children must play. Even the ill-used, half-starved child of the London slums can find surcease from the horrors of its lot in a world of make-believe. Rag dolls and paper balls serve the purpose just as well as the more elaborate toys of richer children and perhaps </w:t>
      </w:r>
      <w:r>
        <w:lastRenderedPageBreak/>
        <w:t>there is compensation for the lack of such luxuries in an inevitable quickening of the imagination. Of course there are things to be enjoyed in the streets of London that are, comparatively speaking, quite aristocratic of their kind and out of the reach of the very poorest. I refer to such subtle delights as riding in goat-shays, and flying kites and air-balloons even marbles, balls, tops, and skipping-ropes are not to be acquired without some small outlay. But effective substitutes for these things can often be made at home by means of a little ingenuity and some miscellaneous lumber. Carts and toboggans can be constructed out of soap-boxes and the wheels of disused perambulators. It is just as easy to be happy with a rusty iron tyre, a hoop off a butter-tub, a kite made out of a bit of cane and a page from a copy-hook, a tin lid with a piece of string passed through a hole in the centre that revolves merrily on its edge as you run, a lump of soft clay and a catapault or a rhubarb-bind, as with a genuine shop-made article.</w:t>
      </w:r>
    </w:p>
    <w:p w:rsidR="00ED70EA" w:rsidRDefault="009270BB" w:rsidP="00AD7853">
      <w:r>
        <w:t xml:space="preserve">    In a few years the sport will be out of these children. They will be playing "pitch and toss," and "banker " with a penny pack of cards; they will, on high days, do their best to make the town hideous with painted horns, and "ticklers" and "tormentors" they will have money in their pockets and "fags" between their lips but they will not be as happy as they are now.</w:t>
      </w:r>
    </w:p>
    <w:p w:rsidR="00487135" w:rsidRDefault="00487135" w:rsidP="00487135">
      <w:r>
        <w:t>It is mostly in the better streets that children play alone. Here is one whipping a top; another is trundling a hoop; a girl is skipping; a boy on a pair of stilts seems anxious to achieve something complicated in the way of a broken nose; a very superior young person is engaged in the prehistoric pastime of battledore and shuttlecock. A man has lately passed through this by-way with a barrow laden with paper windmills and flags; these he has offered in exchange for old jars and bottles and has emphasised his offer with flourishes on a bugle. Now the street is gay with his wares. Yet this clean, tidy boy, for instance, who has both a flag and a windmill, and who occupies his time between bouncing a very handsome ball and counting his "alley taws," has an air of aimless boredom. Another boy is skating on rollers ; he, too, appears dissatisfied. Suddenly he takes off one skate, lends it to the first boy, and in an instant both are happy, for here is companionship to stimulate healthy rivalry. It is this spirit which animates the children of the London streets and enables them to play with an earnestness which seems to denote that, knowing their childhood will be but a short time, they are bent on making the most of it.</w:t>
      </w:r>
    </w:p>
    <w:p w:rsidR="00AF55D8" w:rsidRDefault="0039227A" w:rsidP="00AD7853">
      <w:r w:rsidRPr="0039227A">
        <w:t>But, generally speaking, the best games of make-believe are either rooted in tradition or founded on the everyday life of the participants.</w:t>
      </w:r>
    </w:p>
    <w:p w:rsidR="00487135" w:rsidRDefault="00AF55D8" w:rsidP="00AD7853">
      <w:r w:rsidRPr="00AF55D8">
        <w:t>Boys are not so fond of these games of make-believe as girls are; but you will find them playing at "Horses" with reins of rainbow wool which they weave on a machine constructed of a cotton reel and four pins or, with lanterns, puffing and steaming along in imitation of a train. A thunder-shower will set them to floating paper-boats in the flooded gutters. Mud, at all times, will move the younger fry to make pies. Sometimes, if they are of  a gentle disposition, they will join the girls in a mimic domestic drama of Mothers and Fathers, or " Schools," or "Shops." They will reel about the pavement in dreadful pantomime as "father " they will buy imaginary wares with imaginary coin submit to be cross-questioned or cuffed as the pupils of a small but imperious mistress</w:t>
      </w:r>
    </w:p>
    <w:p w:rsidR="00136151" w:rsidRDefault="00136151" w:rsidP="00AD7853"/>
    <w:p w:rsidR="009209CE" w:rsidRDefault="009209CE" w:rsidP="00AD7853">
      <w:r>
        <w:rPr>
          <w:b/>
          <w:bCs/>
        </w:rPr>
        <w:t xml:space="preserve">02.  </w:t>
      </w:r>
      <w:r w:rsidR="00EE3888">
        <w:rPr>
          <w:b/>
          <w:bCs/>
        </w:rPr>
        <w:tab/>
      </w:r>
      <w:r w:rsidR="00EE3888">
        <w:t xml:space="preserve">You need to refer to </w:t>
      </w:r>
      <w:r w:rsidR="00EE3888">
        <w:rPr>
          <w:b/>
          <w:bCs/>
        </w:rPr>
        <w:t xml:space="preserve">Source A </w:t>
      </w:r>
      <w:r w:rsidR="00EE3888">
        <w:t xml:space="preserve">and </w:t>
      </w:r>
      <w:r w:rsidR="00EE3888">
        <w:rPr>
          <w:b/>
          <w:bCs/>
        </w:rPr>
        <w:t>Source B</w:t>
      </w:r>
      <w:r w:rsidR="00EE3888">
        <w:t xml:space="preserve"> for this question. </w:t>
      </w:r>
    </w:p>
    <w:p w:rsidR="00EE3888" w:rsidRDefault="00EE3888" w:rsidP="00AD7853">
      <w:r>
        <w:tab/>
        <w:t xml:space="preserve">Both writers </w:t>
      </w:r>
      <w:r w:rsidR="007A33D2">
        <w:t xml:space="preserve">describe the activities that children take part in. </w:t>
      </w:r>
    </w:p>
    <w:p w:rsidR="00DE79B2" w:rsidRDefault="007A33D2" w:rsidP="00AD7853">
      <w:r>
        <w:tab/>
      </w:r>
      <w:r w:rsidR="00DE79B2">
        <w:t xml:space="preserve">Use details from both sources to write a summary of what you understand about the differences between </w:t>
      </w:r>
    </w:p>
    <w:p w:rsidR="007A33D2" w:rsidRDefault="00DE79B2" w:rsidP="00DE79B2">
      <w:pPr>
        <w:ind w:firstLine="720"/>
      </w:pPr>
      <w:r>
        <w:t xml:space="preserve">the children in each source. </w:t>
      </w:r>
      <w:r w:rsidR="00D14E8B">
        <w:t xml:space="preserve"> [8]</w:t>
      </w:r>
    </w:p>
    <w:p w:rsidR="00D14E8B" w:rsidRDefault="00D14E8B" w:rsidP="00DE79B2">
      <w:pPr>
        <w:ind w:firstLine="720"/>
      </w:pPr>
    </w:p>
    <w:p w:rsidR="00DE79B2" w:rsidRDefault="00DE79B2" w:rsidP="00DE79B2"/>
    <w:p w:rsidR="00740B6C" w:rsidRDefault="002B49E7" w:rsidP="00740B6C">
      <w:r>
        <w:rPr>
          <w:b/>
          <w:bCs/>
        </w:rPr>
        <w:t>0</w:t>
      </w:r>
      <w:r w:rsidR="00740B6C">
        <w:rPr>
          <w:b/>
          <w:bCs/>
        </w:rPr>
        <w:t>4</w:t>
      </w:r>
      <w:r>
        <w:rPr>
          <w:b/>
          <w:bCs/>
        </w:rPr>
        <w:t xml:space="preserve">. </w:t>
      </w:r>
      <w:r>
        <w:rPr>
          <w:b/>
          <w:bCs/>
        </w:rPr>
        <w:tab/>
      </w:r>
      <w:r w:rsidR="00740B6C">
        <w:t xml:space="preserve">For this question, you need to refer to the </w:t>
      </w:r>
      <w:r w:rsidR="00740B6C" w:rsidRPr="00740B6C">
        <w:rPr>
          <w:b/>
          <w:bCs/>
        </w:rPr>
        <w:t xml:space="preserve">whole of Source </w:t>
      </w:r>
      <w:r w:rsidR="00740B6C">
        <w:t xml:space="preserve">A, together with the </w:t>
      </w:r>
      <w:r w:rsidR="00740B6C" w:rsidRPr="00AB0728">
        <w:rPr>
          <w:b/>
          <w:bCs/>
        </w:rPr>
        <w:t>whole of Source B</w:t>
      </w:r>
      <w:r w:rsidR="00740B6C">
        <w:t>.</w:t>
      </w:r>
    </w:p>
    <w:p w:rsidR="00740B6C" w:rsidRDefault="00740B6C" w:rsidP="00AB0728">
      <w:pPr>
        <w:ind w:left="720"/>
      </w:pPr>
      <w:r>
        <w:t xml:space="preserve">Compare how the writers convey their different feelings and perspectives on </w:t>
      </w:r>
      <w:r w:rsidR="00894089">
        <w:t>childhood and friendship.</w:t>
      </w:r>
    </w:p>
    <w:p w:rsidR="00740B6C" w:rsidRDefault="00740B6C" w:rsidP="00AB0728">
      <w:pPr>
        <w:ind w:firstLine="720"/>
      </w:pPr>
      <w:r>
        <w:t>In your answer, you could:</w:t>
      </w:r>
    </w:p>
    <w:p w:rsidR="00740B6C" w:rsidRDefault="00740B6C" w:rsidP="00894089">
      <w:pPr>
        <w:ind w:firstLine="720"/>
      </w:pPr>
      <w:r>
        <w:t xml:space="preserve">• compare their different feelings and perspectives on </w:t>
      </w:r>
      <w:r w:rsidR="000D6321">
        <w:t>childhood and friendship</w:t>
      </w:r>
    </w:p>
    <w:p w:rsidR="00740B6C" w:rsidRDefault="00740B6C" w:rsidP="00894089">
      <w:pPr>
        <w:ind w:firstLine="720"/>
      </w:pPr>
      <w:r>
        <w:t>• compare the methods the writers use to convey their feelings and perspectives</w:t>
      </w:r>
    </w:p>
    <w:p w:rsidR="002B49E7" w:rsidRDefault="00740B6C" w:rsidP="00894089">
      <w:pPr>
        <w:ind w:firstLine="720"/>
      </w:pPr>
      <w:r>
        <w:t>• support your response with references to both texts</w:t>
      </w:r>
      <w:r w:rsidR="00D14E8B">
        <w:t xml:space="preserve"> [16]</w:t>
      </w:r>
    </w:p>
    <w:p w:rsidR="0061498F" w:rsidRDefault="0061498F" w:rsidP="0061498F"/>
    <w:p w:rsidR="0061498F" w:rsidRDefault="0061498F" w:rsidP="0061498F"/>
    <w:p w:rsidR="0061498F" w:rsidRDefault="0061498F" w:rsidP="002F3AB9">
      <w:pPr>
        <w:ind w:left="720" w:hanging="720"/>
      </w:pPr>
      <w:r>
        <w:rPr>
          <w:b/>
          <w:bCs/>
        </w:rPr>
        <w:t>05</w:t>
      </w:r>
      <w:r>
        <w:rPr>
          <w:b/>
          <w:bCs/>
        </w:rPr>
        <w:tab/>
      </w:r>
      <w:r>
        <w:t xml:space="preserve">“In modern life children are encouraged to grow up too quickly. It is important to be </w:t>
      </w:r>
      <w:r w:rsidR="002F3AB9">
        <w:t xml:space="preserve">innocent, play games, and socialise when you are younger, as it leads to a happier </w:t>
      </w:r>
      <w:r w:rsidR="0033142F">
        <w:t>life as an adult”</w:t>
      </w:r>
    </w:p>
    <w:p w:rsidR="0033142F" w:rsidRDefault="0033142F" w:rsidP="002F3AB9">
      <w:pPr>
        <w:ind w:left="720" w:hanging="720"/>
      </w:pPr>
    </w:p>
    <w:p w:rsidR="0033142F" w:rsidRPr="0061498F" w:rsidRDefault="0033142F" w:rsidP="002F3AB9">
      <w:pPr>
        <w:ind w:left="720" w:hanging="720"/>
      </w:pPr>
      <w:r>
        <w:tab/>
        <w:t xml:space="preserve">Write an article for a newspaper in with you argue your point of </w:t>
      </w:r>
      <w:r w:rsidR="00D14E8B">
        <w:t>view on this statement [40]</w:t>
      </w:r>
    </w:p>
    <w:sectPr w:rsidR="0033142F" w:rsidRPr="0061498F" w:rsidSect="00141A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5F"/>
    <w:rsid w:val="00024CDE"/>
    <w:rsid w:val="00097C97"/>
    <w:rsid w:val="00097F12"/>
    <w:rsid w:val="000A2B13"/>
    <w:rsid w:val="000D6321"/>
    <w:rsid w:val="00136151"/>
    <w:rsid w:val="00141AE1"/>
    <w:rsid w:val="002B49E7"/>
    <w:rsid w:val="002F3AB9"/>
    <w:rsid w:val="0033142F"/>
    <w:rsid w:val="0039227A"/>
    <w:rsid w:val="003F0C4A"/>
    <w:rsid w:val="00447C3A"/>
    <w:rsid w:val="00452FDE"/>
    <w:rsid w:val="00487135"/>
    <w:rsid w:val="0052274D"/>
    <w:rsid w:val="0061498F"/>
    <w:rsid w:val="00740B6C"/>
    <w:rsid w:val="007A33D2"/>
    <w:rsid w:val="007D17D8"/>
    <w:rsid w:val="007D7D24"/>
    <w:rsid w:val="00836AE9"/>
    <w:rsid w:val="00894089"/>
    <w:rsid w:val="009209CE"/>
    <w:rsid w:val="009270BB"/>
    <w:rsid w:val="009C0BB9"/>
    <w:rsid w:val="00A3475F"/>
    <w:rsid w:val="00AB0728"/>
    <w:rsid w:val="00AB1AEC"/>
    <w:rsid w:val="00AD7853"/>
    <w:rsid w:val="00AF55D8"/>
    <w:rsid w:val="00B470A2"/>
    <w:rsid w:val="00C71BB0"/>
    <w:rsid w:val="00C8534F"/>
    <w:rsid w:val="00CA70DD"/>
    <w:rsid w:val="00D14E8B"/>
    <w:rsid w:val="00D454E0"/>
    <w:rsid w:val="00DE79B2"/>
    <w:rsid w:val="00E57411"/>
    <w:rsid w:val="00ED2EA5"/>
    <w:rsid w:val="00ED70EA"/>
    <w:rsid w:val="00EE3888"/>
    <w:rsid w:val="00F65AAF"/>
    <w:rsid w:val="00F808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380AFD"/>
  <w15:chartTrackingRefBased/>
  <w15:docId w15:val="{161B125A-97AC-834B-8BC8-FF32E8BF6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1767</Words>
  <Characters>8169</Characters>
  <Application>Microsoft Office Word</Application>
  <DocSecurity>0</DocSecurity>
  <Lines>120</Lines>
  <Paragraphs>16</Paragraphs>
  <ScaleCrop>false</ScaleCrop>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dcterms:created xsi:type="dcterms:W3CDTF">2022-06-08T18:30:00Z</dcterms:created>
  <dcterms:modified xsi:type="dcterms:W3CDTF">2022-06-08T18:30:00Z</dcterms:modified>
</cp:coreProperties>
</file>